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i w:val="1"/>
          <w:color w:val="ff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台灣東部婦產科臨床學術研討會</w:t>
      </w:r>
      <w:r w:rsidDel="00000000" w:rsidR="00000000" w:rsidRPr="00000000">
        <w:rPr>
          <w:rFonts w:ascii="DFKai-SB" w:cs="DFKai-SB" w:eastAsia="DFKai-SB" w:hAnsi="DFKai-SB"/>
          <w:b w:val="1"/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會議議程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時間: 2022年9月17日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15:00-18:00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會議地點: 花蓮翰品酒店B1青嵐廳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Ind w:w="0.0" w:type="dxa"/>
        <w:tblLayout w:type="fixed"/>
        <w:tblLook w:val="0400"/>
      </w:tblPr>
      <w:tblGrid>
        <w:gridCol w:w="1665"/>
        <w:gridCol w:w="6975"/>
        <w:gridCol w:w="1134"/>
        <w:gridCol w:w="1134"/>
        <w:tblGridChange w:id="0">
          <w:tblGrid>
            <w:gridCol w:w="1665"/>
            <w:gridCol w:w="6975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議程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講師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座長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14:30-1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報到/交流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14:55-15:00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Opening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丁大清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:00-15:15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 laparoscopic tuboplasty in a case of previous tubal ligation: video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陳姵辰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丁大清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15:15-15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Cerebral venous sinus thrombosis presenting in 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puerperium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: case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3"/>
                <w:szCs w:val="23"/>
                <w:highlight w:val="white"/>
                <w:rtl w:val="0"/>
              </w:rPr>
              <w:t xml:space="preserve">廖基元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丁大清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15:35-16:05</w:t>
            </w:r>
          </w:p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4K 3D ICG 婦科內視鏡手術應用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孫仲賢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丁大清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16:05-16:35</w:t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門診子宮鏡設置應用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蘇軒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DFKai-SB" w:cs="DFKai-SB" w:eastAsia="DFKai-SB" w:hAnsi="DFKai-SB"/>
                <w:sz w:val="23"/>
                <w:szCs w:val="23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丁大清</w:t>
            </w:r>
          </w:p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DFKai-SB" w:cs="DFKai-SB" w:eastAsia="DFKai-SB" w:hAnsi="DFKai-SB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16:35-16:55</w:t>
            </w:r>
          </w:p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子宮內膜消融及腹腔鏡子宮肌瘤絞除器介紹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周建民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  <w:sz w:val="23"/>
                <w:szCs w:val="23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丁大清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16:55-17:05</w:t>
            </w:r>
          </w:p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                             休息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17:05-17:25</w:t>
            </w:r>
          </w:p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Anti NMDA receptor syndrome: case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hyperlink r:id="rId7">
              <w:r w:rsidDel="00000000" w:rsidR="00000000" w:rsidRPr="00000000">
                <w:rPr>
                  <w:rFonts w:ascii="DFKai-SB" w:cs="DFKai-SB" w:eastAsia="DFKai-SB" w:hAnsi="DFKai-SB"/>
                  <w:sz w:val="23"/>
                  <w:szCs w:val="23"/>
                  <w:highlight w:val="white"/>
                  <w:rtl w:val="0"/>
                </w:rPr>
                <w:t xml:space="preserve">蔡啟智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廖基元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17:25-17:45</w:t>
            </w:r>
          </w:p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after="240" w:before="240" w:line="276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嚴重子宮脫垂治療:利用達文西做骨盆底重建手術的優勢和效果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龐渂醛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3"/>
                <w:szCs w:val="23"/>
                <w:highlight w:val="white"/>
                <w:rtl w:val="0"/>
              </w:rPr>
              <w:t xml:space="preserve">廖基元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17:45-18:00</w:t>
            </w:r>
          </w:p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Transvaginal and transabdominal repair of C/S scar defect: video presentation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停寧萱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3"/>
                <w:szCs w:val="23"/>
                <w:highlight w:val="white"/>
                <w:rtl w:val="0"/>
              </w:rPr>
              <w:t xml:space="preserve">廖基元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18:00-18:05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Closing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/交流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廖基元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43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申請婦產科B類2學分</w:t>
      </w:r>
    </w:p>
    <w:p w:rsidR="00000000" w:rsidDel="00000000" w:rsidP="00000000" w:rsidRDefault="00000000" w:rsidRPr="00000000" w14:paraId="00000047">
      <w:pPr>
        <w:widowControl w:val="1"/>
        <w:rPr>
          <w:rFonts w:ascii="DFKai-SB" w:cs="DFKai-SB" w:eastAsia="DFKai-SB" w:hAnsi="DFKai-SB"/>
          <w:b w:val="1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座長:現職</w:t>
      </w:r>
    </w:p>
    <w:p w:rsidR="00000000" w:rsidDel="00000000" w:rsidP="00000000" w:rsidRDefault="00000000" w:rsidRPr="00000000" w14:paraId="00000048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丁大清 花蓮</w:t>
      </w:r>
      <w:r w:rsidDel="00000000" w:rsidR="00000000" w:rsidRPr="00000000">
        <w:rPr>
          <w:rFonts w:ascii="DFKai-SB" w:cs="DFKai-SB" w:eastAsia="DFKai-SB" w:hAnsi="DFKai-SB"/>
          <w:sz w:val="27"/>
          <w:szCs w:val="27"/>
          <w:highlight w:val="white"/>
          <w:rtl w:val="0"/>
        </w:rPr>
        <w:t xml:space="preserve">慈濟醫院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婦產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highlight w:val="white"/>
          <w:rtl w:val="0"/>
        </w:rPr>
        <w:t xml:space="preserve">部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主任 </w:t>
      </w:r>
    </w:p>
    <w:p w:rsidR="00000000" w:rsidDel="00000000" w:rsidP="00000000" w:rsidRDefault="00000000" w:rsidRPr="00000000" w14:paraId="00000049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highlight w:val="white"/>
          <w:rtl w:val="0"/>
        </w:rPr>
        <w:t xml:space="preserve">廖基元 門諾醫院婦產科主任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rPr>
          <w:rFonts w:ascii="DFKai-SB" w:cs="DFKai-SB" w:eastAsia="DFKai-SB" w:hAnsi="DFKai-SB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rPr>
          <w:rFonts w:ascii="DFKai-SB" w:cs="DFKai-SB" w:eastAsia="DFKai-SB" w:hAnsi="DFKai-SB"/>
          <w:b w:val="1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講師:現職</w:t>
      </w:r>
    </w:p>
    <w:p w:rsidR="00000000" w:rsidDel="00000000" w:rsidP="00000000" w:rsidRDefault="00000000" w:rsidRPr="00000000" w14:paraId="0000004C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陳姵辰</w:t>
      </w:r>
      <w:r w:rsidDel="00000000" w:rsidR="00000000" w:rsidRPr="00000000">
        <w:rPr>
          <w:rFonts w:ascii="DFKai-SB" w:cs="DFKai-SB" w:eastAsia="DFKai-SB" w:hAnsi="DFKai-SB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花蓮慈濟醫院婦產部總醫師 </w:t>
      </w:r>
    </w:p>
    <w:p w:rsidR="00000000" w:rsidDel="00000000" w:rsidP="00000000" w:rsidRDefault="00000000" w:rsidRPr="00000000" w14:paraId="0000004D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孫仲賢  四季台安醫院副院長</w:t>
      </w:r>
    </w:p>
    <w:p w:rsidR="00000000" w:rsidDel="00000000" w:rsidP="00000000" w:rsidRDefault="00000000" w:rsidRPr="00000000" w14:paraId="0000004E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蘇軒   美迪婦產科診所子宮鏡中心院長</w:t>
      </w:r>
    </w:p>
    <w:p w:rsidR="00000000" w:rsidDel="00000000" w:rsidP="00000000" w:rsidRDefault="00000000" w:rsidRPr="00000000" w14:paraId="0000004F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周建民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惠眾股份有限公司副理 </w:t>
      </w:r>
    </w:p>
    <w:p w:rsidR="00000000" w:rsidDel="00000000" w:rsidP="00000000" w:rsidRDefault="00000000" w:rsidRPr="00000000" w14:paraId="00000050">
      <w:pPr>
        <w:widowControl w:val="1"/>
        <w:rPr>
          <w:rFonts w:ascii="DFKai-SB" w:cs="DFKai-SB" w:eastAsia="DFKai-SB" w:hAnsi="DFKai-SB"/>
          <w:sz w:val="26"/>
          <w:szCs w:val="26"/>
        </w:rPr>
      </w:pPr>
      <w:hyperlink r:id="rId8">
        <w:r w:rsidDel="00000000" w:rsidR="00000000" w:rsidRPr="00000000">
          <w:rPr>
            <w:rFonts w:ascii="DFKai-SB" w:cs="DFKai-SB" w:eastAsia="DFKai-SB" w:hAnsi="DFKai-SB"/>
            <w:sz w:val="26"/>
            <w:szCs w:val="26"/>
            <w:highlight w:val="white"/>
            <w:rtl w:val="0"/>
          </w:rPr>
          <w:t xml:space="preserve">蔡啟智</w:t>
        </w:r>
      </w:hyperlink>
      <w:r w:rsidDel="00000000" w:rsidR="00000000" w:rsidRPr="00000000">
        <w:rPr>
          <w:rFonts w:ascii="DFKai-SB" w:cs="DFKai-SB" w:eastAsia="DFKai-SB" w:hAnsi="DFKai-SB"/>
          <w:sz w:val="26"/>
          <w:szCs w:val="26"/>
          <w:highlight w:val="white"/>
          <w:rtl w:val="0"/>
        </w:rPr>
        <w:t xml:space="preserve"> 門諾醫院產科主任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1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龐渂醛 花蓮</w:t>
      </w:r>
      <w:r w:rsidDel="00000000" w:rsidR="00000000" w:rsidRPr="00000000">
        <w:rPr>
          <w:rFonts w:ascii="DFKai-SB" w:cs="DFKai-SB" w:eastAsia="DFKai-SB" w:hAnsi="DFKai-SB"/>
          <w:sz w:val="27"/>
          <w:szCs w:val="27"/>
          <w:highlight w:val="white"/>
          <w:rtl w:val="0"/>
        </w:rPr>
        <w:t xml:space="preserve">慈濟醫院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highlight w:val="white"/>
          <w:rtl w:val="0"/>
        </w:rPr>
        <w:t xml:space="preserve">婦產部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婦科暨婦科微創手術中心主任 </w:t>
      </w:r>
    </w:p>
    <w:p w:rsidR="00000000" w:rsidDel="00000000" w:rsidP="00000000" w:rsidRDefault="00000000" w:rsidRPr="00000000" w14:paraId="00000052">
      <w:pPr>
        <w:widowControl w:val="1"/>
        <w:rPr>
          <w:rFonts w:ascii="DFKai-SB" w:cs="DFKai-SB" w:eastAsia="DFKai-SB" w:hAnsi="DFKai-SB"/>
          <w:sz w:val="26"/>
          <w:szCs w:val="26"/>
          <w:highlight w:val="whit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停寧萱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花蓮慈濟醫院婦產部住院醫師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Web">
    <w:name w:val="Normal (Web)"/>
    <w:basedOn w:val="a"/>
    <w:uiPriority w:val="99"/>
    <w:semiHidden w:val="1"/>
    <w:unhideWhenUsed w:val="1"/>
    <w:rsid w:val="00CE0F8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character" w:styleId="a4">
    <w:name w:val="Hyperlink"/>
    <w:basedOn w:val="a0"/>
    <w:uiPriority w:val="99"/>
    <w:semiHidden w:val="1"/>
    <w:unhideWhenUsed w:val="1"/>
    <w:rsid w:val="00CE0F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 w:val="1"/>
    <w:rsid w:val="00CE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CE0F8F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CE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CE0F8F"/>
    <w:rPr>
      <w:sz w:val="20"/>
      <w:szCs w:val="20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ch.org.tw/Doctors/162/12/Default.aspx" TargetMode="External"/><Relationship Id="rId8" Type="http://schemas.openxmlformats.org/officeDocument/2006/relationships/hyperlink" Target="https://www.mch.org.tw/Doctors/162/12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SRFQdKsyCQttmbZxrmP4Zj67A==">AMUW2mX/fQ1rPs2qSS6obCGFvPiqRP+Wn07fogNZZQ5rKX0L0FFkjn5Z422pauECN49P3LFWlMnfE85Un86RdOdIbrXVZbi76J/veuQNWjW8J+k5Ab9TP0g=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2022-08-28T13:30:00Z</dcterms:created>
  <dc:creator>hp</dc:creator>
</cp:coreProperties>
</file>